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Deliverables register</w:t>
      </w:r>
    </w:p>
    <w:p>
      <w:pPr>
        <w:spacing w:after="260"/>
      </w:pPr>
      <w:r>
        <w:t xml:space="preserve">Keep submission, review and acceptance separate.</w:t>
      </w:r>
    </w:p>
    <w:p>
      <w:pPr>
        <w:pStyle w:val="Heading2"/>
      </w:pPr>
      <w:r>
        <w:t xml:space="preserve">Project name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Updated on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Register owner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Review / acceptance process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Deliverables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ID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Location / version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Review status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Acceptance evidence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Deliverables register</dc:title>
  <dc:creator>WorkFormKit</dc:creator>
  <dc:description>Keep submission, review and acceptance separate.</dc:description>
  <cp:lastModifiedBy>Un-named</cp:lastModifiedBy>
  <cp:revision>1</cp:revision>
  <dcterms:created xsi:type="dcterms:W3CDTF">2026-10-11T04:01:38.471Z</dcterms:created>
  <dcterms:modified xsi:type="dcterms:W3CDTF">2026-10-11T04:01:38.471Z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